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2744" w14:textId="0DAA9FD7" w:rsidR="005C4E18" w:rsidRDefault="005C4E18" w:rsidP="005C4E18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595959"/>
          <w:kern w:val="0"/>
          <w:sz w:val="28"/>
          <w:szCs w:val="28"/>
          <w:u w:val="single"/>
          <w14:ligatures w14:val="none"/>
        </w:rPr>
      </w:pPr>
      <w:r w:rsidRPr="005C4E18">
        <w:rPr>
          <w:rFonts w:ascii="Times New Roman" w:eastAsia="Times New Roman" w:hAnsi="Times New Roman" w:cs="Times New Roman"/>
          <w:b/>
          <w:bCs/>
          <w:color w:val="595959"/>
          <w:kern w:val="0"/>
          <w:sz w:val="28"/>
          <w:szCs w:val="28"/>
          <w:u w:val="single"/>
          <w14:ligatures w14:val="none"/>
        </w:rPr>
        <w:t xml:space="preserve">Private organization off-base solicitation letter: </w:t>
      </w:r>
    </w:p>
    <w:p w14:paraId="770CC5AF" w14:textId="77777777" w:rsidR="005C4E18" w:rsidRPr="005C4E18" w:rsidRDefault="005C4E18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595959"/>
          <w:kern w:val="0"/>
          <w:sz w:val="24"/>
          <w:szCs w:val="24"/>
          <w:u w:val="single"/>
          <w14:ligatures w14:val="none"/>
        </w:rPr>
      </w:pPr>
    </w:p>
    <w:p w14:paraId="5E6637FB" w14:textId="77777777" w:rsidR="005C4E18" w:rsidRDefault="005C4E18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</w:p>
    <w:p w14:paraId="7F75EC17" w14:textId="315D2BCD" w:rsidR="000D6130" w:rsidRPr="000D6130" w:rsidRDefault="000D6130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We are the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highlight w:val="yellow"/>
          <w14:ligatures w14:val="none"/>
        </w:rPr>
        <w:t>***************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booster club. In order to support our organization, we are requesting that your </w:t>
      </w:r>
      <w:r w:rsidRP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off-base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business</w:t>
      </w:r>
      <w:r w:rsidRP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consider making a charitable donation of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highlight w:val="yellow"/>
          <w14:ligatures w14:val="none"/>
        </w:rPr>
        <w:t>******************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for our event on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highlight w:val="yellow"/>
          <w14:ligatures w14:val="none"/>
        </w:rPr>
        <w:t>************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. We are a private organization so</w:t>
      </w:r>
      <w:r w:rsidRP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although we cannot publicly recognize or advertise the donor of any gift secured through this effort, we can and will recognize</w:t>
      </w:r>
      <w:r w:rsidRP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donors through notices in our program pamphlet that will be distributed at the event.</w:t>
      </w:r>
    </w:p>
    <w:p w14:paraId="44585F89" w14:textId="07FA68F1" w:rsidR="000D6130" w:rsidRDefault="000D6130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JB MDL does not officially endorse any events like ours, which are wholly unofficial activities and organizations, not part of JB MDL or</w:t>
      </w:r>
      <w:r w:rsidRP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</w:t>
      </w: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any official part of the Air Force.</w:t>
      </w:r>
    </w:p>
    <w:p w14:paraId="4877091F" w14:textId="77777777" w:rsidR="005C4E18" w:rsidRDefault="005C4E18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</w:p>
    <w:p w14:paraId="05D71CD7" w14:textId="77777777" w:rsidR="005C4E18" w:rsidRPr="005C4E18" w:rsidRDefault="005C4E18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</w:p>
    <w:p w14:paraId="3D8E4B49" w14:textId="6D357454" w:rsidR="000D6130" w:rsidRDefault="000D6130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Sincerely</w:t>
      </w:r>
      <w:r w:rsid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, </w:t>
      </w:r>
    </w:p>
    <w:p w14:paraId="7CC7CB0A" w14:textId="77777777" w:rsidR="005C4E18" w:rsidRDefault="005C4E18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</w:p>
    <w:p w14:paraId="04369302" w14:textId="77777777" w:rsidR="005C4E18" w:rsidRPr="000D6130" w:rsidRDefault="005C4E18" w:rsidP="000D613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</w:pPr>
    </w:p>
    <w:p w14:paraId="4E45C855" w14:textId="72E6678C" w:rsidR="004946BC" w:rsidRPr="005C4E18" w:rsidRDefault="000D6130" w:rsidP="005C4E18">
      <w:pPr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130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Booster Club </w:t>
      </w:r>
      <w:r w:rsidR="005C4E18" w:rsidRP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:highlight w:val="yellow"/>
          <w14:ligatures w14:val="none"/>
        </w:rPr>
        <w:t>Officer title</w:t>
      </w:r>
      <w:r w:rsid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 xml:space="preserve"> (President, events chairman, </w:t>
      </w:r>
      <w:proofErr w:type="spellStart"/>
      <w:r w:rsid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etc</w:t>
      </w:r>
      <w:proofErr w:type="spellEnd"/>
      <w:r w:rsidR="005C4E18">
        <w:rPr>
          <w:rFonts w:ascii="Times New Roman" w:eastAsia="Times New Roman" w:hAnsi="Times New Roman" w:cs="Times New Roman"/>
          <w:color w:val="595959"/>
          <w:kern w:val="0"/>
          <w:sz w:val="24"/>
          <w:szCs w:val="24"/>
          <w14:ligatures w14:val="none"/>
        </w:rPr>
        <w:t>)</w:t>
      </w:r>
    </w:p>
    <w:sectPr w:rsidR="004946BC" w:rsidRPr="005C4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30"/>
    <w:rsid w:val="000D6130"/>
    <w:rsid w:val="004946BC"/>
    <w:rsid w:val="004A77EC"/>
    <w:rsid w:val="005C4E18"/>
    <w:rsid w:val="0071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7678"/>
  <w15:chartTrackingRefBased/>
  <w15:docId w15:val="{F087FF73-5CE0-4EBD-8126-18FFEDDE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BRYANNA R CIV USAF AMC 87 FSS/FSR</dc:creator>
  <cp:keywords/>
  <dc:description/>
  <cp:lastModifiedBy>BYRD, BRYANNA R CIV USAF AMC 87 FSS/FSR</cp:lastModifiedBy>
  <cp:revision>1</cp:revision>
  <dcterms:created xsi:type="dcterms:W3CDTF">2024-01-23T12:56:00Z</dcterms:created>
  <dcterms:modified xsi:type="dcterms:W3CDTF">2024-01-23T13:54:00Z</dcterms:modified>
</cp:coreProperties>
</file>